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1472" w14:textId="77777777" w:rsidR="001D1F95" w:rsidRDefault="001D1F95" w:rsidP="001D1F95">
      <w:pPr>
        <w:pStyle w:val="s3"/>
        <w:shd w:val="clear" w:color="auto" w:fill="FFFFFF"/>
        <w:jc w:val="center"/>
        <w:rPr>
          <w:rFonts w:ascii="PT Serif" w:hAnsi="PT Serif"/>
          <w:color w:val="22272F"/>
          <w:sz w:val="34"/>
          <w:szCs w:val="34"/>
        </w:rPr>
      </w:pPr>
      <w:r>
        <w:rPr>
          <w:rFonts w:ascii="PT Serif" w:hAnsi="PT Serif"/>
          <w:color w:val="22272F"/>
          <w:sz w:val="34"/>
          <w:szCs w:val="34"/>
        </w:rPr>
        <w:t>Информация Министерства природных ресурсов и экологии РФ от 22 февраля 2022 г.</w:t>
      </w:r>
      <w:r>
        <w:rPr>
          <w:rFonts w:ascii="PT Serif" w:hAnsi="PT Serif"/>
          <w:color w:val="22272F"/>
          <w:sz w:val="34"/>
          <w:szCs w:val="34"/>
        </w:rPr>
        <w:br/>
        <w:t>"Жители по-прежнему могут выбрасывать вышедшую из строя технику в мусорные контейнеры"</w:t>
      </w:r>
    </w:p>
    <w:p w14:paraId="21263547" w14:textId="77777777" w:rsidR="001D1F95" w:rsidRDefault="001D1F95" w:rsidP="001D1F9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С 1 марта обязанность утилизировать старую технику коснется только юридических лиц и предпринимателей. Жители смогут оставить вышедшую из строя бытовую технику и компьютеры на мусорной площадке или же передать их на переработку.</w:t>
      </w:r>
    </w:p>
    <w:p w14:paraId="51D6B2CB" w14:textId="77777777" w:rsidR="001D1F95" w:rsidRDefault="001D1F95" w:rsidP="001D1F9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Отходы электронного оборудования являются и отдельным видом отходов, и присутствуют в составе ТКО. Кроме того, согласно перечню отходов производства и потребления, в состав которых входят полезные компоненты, с 1 января 2021 года запрещается их захоронение на свалках. В это число входит компьютерное, электронное, оптическое оборудование, утратившее потребительские свойства.</w:t>
      </w:r>
    </w:p>
    <w:p w14:paraId="3495F2F5" w14:textId="77777777" w:rsidR="001D1F95" w:rsidRDefault="001D1F95" w:rsidP="001D1F9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Для переработки таких отходов нужно обладать специальными мощностями для транспортировки, обработки, хранения, обезвреживания. Кроме того, у компании, ведущей такую работу должна быть соответствующая лицензия.</w:t>
      </w:r>
    </w:p>
    <w:p w14:paraId="77967957" w14:textId="77777777" w:rsidR="001D1F95" w:rsidRDefault="001D1F95" w:rsidP="001D1F9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Согласно </w:t>
      </w:r>
      <w:hyperlink r:id="rId4" w:anchor="/document/403138569/entry/1098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приказа</w:t>
        </w:r>
      </w:hyperlink>
      <w:r>
        <w:rPr>
          <w:rFonts w:ascii="PT Serif" w:hAnsi="PT Serif"/>
          <w:color w:val="22272F"/>
          <w:sz w:val="23"/>
          <w:szCs w:val="23"/>
        </w:rPr>
        <w:t> Минприроды России, который вступает в силу с 1 марта 2022 года, устанавливается обязанность для юридических лиц передавать такие отходы компаниям, которые на законных основаниях ведут деятельность по сбору, транспортировке, обработке, переработке, обезвреживанию и хранению отходов, отнесенных к группе "Оборудование компьютерное, электронное, оптическое, утратившее потребительские свойства". В документе указано, что они должны передать такие отходы в течение 11 месяцев с момента образования.</w:t>
      </w:r>
    </w:p>
    <w:p w14:paraId="62BA04BA" w14:textId="77777777" w:rsidR="001D1F95" w:rsidRDefault="001D1F95" w:rsidP="001D1F9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Кроме того, в документе определены три категории юрлиц, которым граждане могут передать данный вид отходов, если решили сдать их в переработку отдельно от ТКО.</w:t>
      </w:r>
    </w:p>
    <w:p w14:paraId="155432CF" w14:textId="77777777" w:rsidR="001D1F95" w:rsidRDefault="001D1F95" w:rsidP="001D1F9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В частности, в этот список вошли юридические лица и индивидуальные предприниматели, которые оказывают услуги по обслуживанию и ремонту такого оборудования или осуществляют торговлю им; компании, осуществляющие прием отходов от граждан для накопления и передачи на обработку или переработку, а также компании, осуществляющие на законных основаниях деятельность по сбору, транспортированию, обработке, переработке, обезвреживанию и хранению таких отходов, осуществляющих сбор отходов от граждан на условиях публичного договора.</w:t>
      </w:r>
    </w:p>
    <w:p w14:paraId="5A2DDD81" w14:textId="77777777" w:rsidR="001D1F95" w:rsidRDefault="001D1F95" w:rsidP="001D1F9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Подчеркнем, что информация о вводимых штрафах для граждан за несоблюдение правил обращения с отходами не соответствует действительности.</w:t>
      </w:r>
    </w:p>
    <w:p w14:paraId="14A0BBDE" w14:textId="77777777" w:rsidR="009F42AD" w:rsidRDefault="009F42AD"/>
    <w:sectPr w:rsidR="009F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CA"/>
    <w:rsid w:val="001D1F95"/>
    <w:rsid w:val="00522ECA"/>
    <w:rsid w:val="009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24D79-022F-4447-9B91-C7F9F12A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D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D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1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SanyaBrat</dc:creator>
  <cp:keywords/>
  <dc:description/>
  <cp:lastModifiedBy>SanyaBrat</cp:lastModifiedBy>
  <cp:revision>2</cp:revision>
  <dcterms:created xsi:type="dcterms:W3CDTF">2022-03-03T07:30:00Z</dcterms:created>
  <dcterms:modified xsi:type="dcterms:W3CDTF">2022-03-03T07:31:00Z</dcterms:modified>
</cp:coreProperties>
</file>